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0490" w14:textId="77777777" w:rsidR="00A50C45" w:rsidRPr="00FE3CDE" w:rsidRDefault="00A50C45" w:rsidP="00A50C45">
      <w:pPr>
        <w:rPr>
          <w:rFonts w:eastAsiaTheme="minorHAnsi"/>
          <w:sz w:val="24"/>
        </w:rPr>
      </w:pPr>
    </w:p>
    <w:p w14:paraId="3A11F1AA" w14:textId="7B9A737C" w:rsidR="00A50C45" w:rsidRPr="00FE3CDE" w:rsidRDefault="00FE3CDE" w:rsidP="00A50C45">
      <w:pPr>
        <w:jc w:val="center"/>
        <w:rPr>
          <w:rFonts w:eastAsiaTheme="minorHAnsi"/>
          <w:b/>
          <w:bCs/>
          <w:sz w:val="24"/>
        </w:rPr>
      </w:pPr>
      <w:r w:rsidRPr="00FE3CDE">
        <w:rPr>
          <w:rFonts w:eastAsiaTheme="minorHAnsi" w:hint="eastAsia"/>
          <w:b/>
          <w:bCs/>
          <w:sz w:val="24"/>
        </w:rPr>
        <w:t>《辅导青少年》</w:t>
      </w:r>
      <w:r w:rsidR="00A50C45" w:rsidRPr="00FE3CDE">
        <w:rPr>
          <w:rFonts w:eastAsiaTheme="minorHAnsi" w:hint="eastAsia"/>
          <w:b/>
          <w:bCs/>
          <w:sz w:val="24"/>
        </w:rPr>
        <w:t>课程作业</w:t>
      </w:r>
      <w:r w:rsidRPr="00FE3CDE">
        <w:rPr>
          <w:rFonts w:eastAsiaTheme="minorHAnsi" w:hint="eastAsia"/>
          <w:b/>
          <w:bCs/>
          <w:sz w:val="24"/>
        </w:rPr>
        <w:t>答题纸</w:t>
      </w:r>
      <w:r w:rsidR="00A50C45" w:rsidRPr="00FE3CDE">
        <w:rPr>
          <w:rFonts w:eastAsiaTheme="minorHAnsi" w:hint="eastAsia"/>
          <w:b/>
          <w:bCs/>
          <w:sz w:val="24"/>
        </w:rPr>
        <w:t>（</w:t>
      </w:r>
      <w:r w:rsidRPr="00FE3CDE">
        <w:rPr>
          <w:rFonts w:eastAsiaTheme="minorHAnsi" w:hint="eastAsia"/>
          <w:b/>
          <w:bCs/>
          <w:sz w:val="24"/>
        </w:rPr>
        <w:t>第</w:t>
      </w:r>
      <w:r w:rsidR="00336B44">
        <w:rPr>
          <w:rFonts w:eastAsiaTheme="minorHAnsi" w:hint="eastAsia"/>
          <w:b/>
          <w:bCs/>
          <w:sz w:val="24"/>
        </w:rPr>
        <w:t>四</w:t>
      </w:r>
      <w:r w:rsidRPr="00FE3CDE">
        <w:rPr>
          <w:rFonts w:eastAsiaTheme="minorHAnsi" w:hint="eastAsia"/>
          <w:b/>
          <w:bCs/>
          <w:sz w:val="24"/>
        </w:rPr>
        <w:t>次</w:t>
      </w:r>
      <w:r w:rsidR="00A50C45" w:rsidRPr="00FE3CDE">
        <w:rPr>
          <w:rFonts w:eastAsiaTheme="minorHAnsi" w:hint="eastAsia"/>
          <w:b/>
          <w:bCs/>
          <w:sz w:val="24"/>
        </w:rPr>
        <w:t>）</w:t>
      </w:r>
    </w:p>
    <w:p w14:paraId="5D70C911" w14:textId="77777777" w:rsidR="00A50C45" w:rsidRDefault="00A50C45" w:rsidP="00A50C45">
      <w:pPr>
        <w:jc w:val="center"/>
        <w:rPr>
          <w:rFonts w:eastAsiaTheme="minorHAnsi"/>
          <w:sz w:val="24"/>
        </w:rPr>
      </w:pPr>
    </w:p>
    <w:p w14:paraId="3D832F1F" w14:textId="77777777" w:rsidR="00FE3CDE" w:rsidRPr="00C876D8" w:rsidRDefault="00FE3CDE" w:rsidP="00FE3CDE">
      <w:pPr>
        <w:widowControl/>
        <w:jc w:val="left"/>
        <w:rPr>
          <w:rFonts w:eastAsiaTheme="minorHAnsi" w:cs="HYZhongDengXianKW"/>
          <w:color w:val="000000"/>
          <w:kern w:val="0"/>
          <w:sz w:val="24"/>
          <w:lang w:bidi="ar"/>
        </w:rPr>
      </w:pPr>
      <w:r w:rsidRPr="00C876D8">
        <w:rPr>
          <w:rFonts w:eastAsiaTheme="minorHAnsi" w:cs="HYZhongDengXianKW" w:hint="eastAsia"/>
          <w:color w:val="000000"/>
          <w:kern w:val="0"/>
          <w:sz w:val="24"/>
          <w:lang w:bidi="ar"/>
        </w:rPr>
        <w:t>您的姓名（与学习群一致）：</w:t>
      </w:r>
    </w:p>
    <w:p w14:paraId="0B43A7A6" w14:textId="77777777" w:rsidR="00FE3CDE" w:rsidRPr="00FE3CDE" w:rsidRDefault="00FE3CDE" w:rsidP="00A50C45">
      <w:pPr>
        <w:jc w:val="center"/>
        <w:rPr>
          <w:rFonts w:eastAsiaTheme="minorHAnsi"/>
          <w:sz w:val="24"/>
        </w:rPr>
      </w:pPr>
    </w:p>
    <w:p w14:paraId="4ADE87DD" w14:textId="77777777" w:rsidR="00A50C45" w:rsidRPr="00FE3CDE" w:rsidRDefault="00A50C45" w:rsidP="00FE3CDE">
      <w:pPr>
        <w:rPr>
          <w:rFonts w:eastAsiaTheme="minorHAnsi"/>
          <w:sz w:val="24"/>
        </w:rPr>
      </w:pPr>
      <w:r w:rsidRPr="00FE3CDE">
        <w:rPr>
          <w:rFonts w:eastAsiaTheme="minorHAnsi" w:hint="eastAsia"/>
          <w:sz w:val="24"/>
        </w:rPr>
        <w:t>根据课程内容并结合自己的辅导（牧养）实践，回答以下问题：</w:t>
      </w:r>
    </w:p>
    <w:p w14:paraId="12FF6325" w14:textId="77777777" w:rsidR="00E65DB3" w:rsidRDefault="00E65DB3" w:rsidP="00E65DB3">
      <w:pPr>
        <w:spacing w:line="500" w:lineRule="exact"/>
        <w:rPr>
          <w:rFonts w:eastAsiaTheme="minorHAnsi"/>
          <w:sz w:val="24"/>
        </w:rPr>
      </w:pPr>
    </w:p>
    <w:p w14:paraId="63A8159E" w14:textId="332ED9A2" w:rsidR="00336B44" w:rsidRPr="00336B44" w:rsidRDefault="00336B44" w:rsidP="00336B44">
      <w:pPr>
        <w:spacing w:line="500" w:lineRule="exact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>作业一：</w:t>
      </w:r>
      <w:r w:rsidRPr="00336B44">
        <w:rPr>
          <w:rFonts w:eastAsiaTheme="minorHAnsi" w:hint="eastAsia"/>
          <w:sz w:val="24"/>
        </w:rPr>
        <w:t>你有没有在教会中见证过一个孩子从“自卑”到“积极阳光”的转变过程？你认为是哪些因素促成了这样的改变的？这对你在辅导青少年的过程中有什么样的提醒？</w:t>
      </w:r>
    </w:p>
    <w:p w14:paraId="09AD5A17" w14:textId="77777777" w:rsidR="00E65DB3" w:rsidRDefault="00E65DB3" w:rsidP="00E65DB3">
      <w:pPr>
        <w:jc w:val="left"/>
        <w:rPr>
          <w:rFonts w:eastAsiaTheme="minorHAnsi" w:cs="DengXian"/>
          <w:color w:val="808080" w:themeColor="background1" w:themeShade="80"/>
          <w:sz w:val="24"/>
          <w:lang w:eastAsia="zh-Hans"/>
        </w:rPr>
      </w:pP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（</w:t>
      </w:r>
      <w:r w:rsidRPr="00C876D8">
        <w:rPr>
          <w:rFonts w:eastAsiaTheme="minorHAnsi" w:cs="DengXian" w:hint="eastAsia"/>
          <w:color w:val="808080" w:themeColor="background1" w:themeShade="80"/>
          <w:sz w:val="24"/>
          <w:lang w:eastAsia="zh-Hans"/>
        </w:rPr>
        <w:t>你的回答</w:t>
      </w: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）：</w:t>
      </w:r>
    </w:p>
    <w:p w14:paraId="12A25AB2" w14:textId="77777777" w:rsidR="00E65DB3" w:rsidRDefault="00E65DB3" w:rsidP="00E65DB3">
      <w:pPr>
        <w:jc w:val="left"/>
        <w:rPr>
          <w:rFonts w:eastAsiaTheme="minorHAnsi" w:cs="DengXian"/>
          <w:color w:val="808080" w:themeColor="background1" w:themeShade="80"/>
          <w:sz w:val="24"/>
          <w:lang w:eastAsia="zh-Hans"/>
        </w:rPr>
      </w:pPr>
    </w:p>
    <w:p w14:paraId="7418B108" w14:textId="77777777" w:rsidR="00E65DB3" w:rsidRDefault="00E65DB3" w:rsidP="00E65DB3">
      <w:pPr>
        <w:jc w:val="left"/>
        <w:rPr>
          <w:rFonts w:eastAsiaTheme="minorHAnsi" w:cs="DengXian"/>
          <w:color w:val="808080" w:themeColor="background1" w:themeShade="80"/>
          <w:sz w:val="24"/>
          <w:lang w:eastAsia="zh-Hans"/>
        </w:rPr>
      </w:pPr>
    </w:p>
    <w:p w14:paraId="154FC413" w14:textId="091AD14E" w:rsidR="00E65DB3" w:rsidRPr="00336B44" w:rsidRDefault="00E65DB3" w:rsidP="00336B44">
      <w:pPr>
        <w:rPr>
          <w:rFonts w:eastAsiaTheme="minorHAnsi" w:hint="eastAsia"/>
          <w:sz w:val="24"/>
        </w:rPr>
      </w:pPr>
      <w:r w:rsidRPr="00336B44">
        <w:rPr>
          <w:rFonts w:eastAsiaTheme="minorHAnsi" w:hint="eastAsia"/>
          <w:sz w:val="24"/>
        </w:rPr>
        <w:t>作业二：</w:t>
      </w:r>
      <w:r w:rsidR="00336B44" w:rsidRPr="00336B44">
        <w:rPr>
          <w:rFonts w:eastAsiaTheme="minorHAnsi" w:hint="eastAsia"/>
          <w:sz w:val="24"/>
        </w:rPr>
        <w:t>你们教会青少年的“手机问题”是否严重？你们是如何应对的？你认为你们教会中的青少年玩手机的动机是正向需求的失补偿、中性可控的喜好、还是罪中之乐？你该如何联合教会及家长，“按需分粮”地安慰、劝勉和督责有手机成瘾问题的青少年？是否有成功的个案？</w:t>
      </w:r>
    </w:p>
    <w:p w14:paraId="1043FD14" w14:textId="77777777" w:rsidR="00E65DB3" w:rsidRDefault="00E65DB3" w:rsidP="00E65DB3">
      <w:pPr>
        <w:jc w:val="left"/>
        <w:rPr>
          <w:rFonts w:eastAsiaTheme="minorHAnsi" w:cs="DengXian"/>
          <w:color w:val="808080" w:themeColor="background1" w:themeShade="80"/>
          <w:sz w:val="24"/>
          <w:lang w:eastAsia="zh-Hans"/>
        </w:rPr>
      </w:pP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（</w:t>
      </w:r>
      <w:r w:rsidRPr="00C876D8">
        <w:rPr>
          <w:rFonts w:eastAsiaTheme="minorHAnsi" w:cs="DengXian" w:hint="eastAsia"/>
          <w:color w:val="808080" w:themeColor="background1" w:themeShade="80"/>
          <w:sz w:val="24"/>
          <w:lang w:eastAsia="zh-Hans"/>
        </w:rPr>
        <w:t>你的回答</w:t>
      </w: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）：</w:t>
      </w:r>
    </w:p>
    <w:p w14:paraId="3021B8A9" w14:textId="77777777" w:rsidR="00E65DB3" w:rsidRDefault="00E65DB3" w:rsidP="00E65DB3">
      <w:pPr>
        <w:rPr>
          <w:rFonts w:ascii="宋体-简" w:eastAsia="宋体-简" w:hAnsi="宋体-简"/>
          <w:szCs w:val="21"/>
        </w:rPr>
      </w:pPr>
    </w:p>
    <w:p w14:paraId="6D60809B" w14:textId="77777777" w:rsidR="00E65DB3" w:rsidRPr="00E65DB3" w:rsidRDefault="00E65DB3" w:rsidP="00E65DB3">
      <w:pPr>
        <w:jc w:val="left"/>
        <w:rPr>
          <w:rFonts w:eastAsiaTheme="minorHAnsi"/>
          <w:sz w:val="24"/>
        </w:rPr>
      </w:pPr>
    </w:p>
    <w:p w14:paraId="744E5F23" w14:textId="281F62A3" w:rsidR="00336B44" w:rsidRPr="00336B44" w:rsidRDefault="00336B44" w:rsidP="00336B44">
      <w:pPr>
        <w:spacing w:line="500" w:lineRule="exact"/>
        <w:rPr>
          <w:rFonts w:eastAsiaTheme="minorHAnsi"/>
          <w:sz w:val="24"/>
        </w:rPr>
      </w:pPr>
      <w:r w:rsidRPr="00336B44">
        <w:rPr>
          <w:rFonts w:eastAsiaTheme="minorHAnsi" w:hint="eastAsia"/>
          <w:sz w:val="24"/>
        </w:rPr>
        <w:t>作业三：</w:t>
      </w:r>
      <w:r w:rsidRPr="00336B44">
        <w:rPr>
          <w:rFonts w:eastAsiaTheme="minorHAnsi" w:hint="eastAsia"/>
          <w:sz w:val="24"/>
        </w:rPr>
        <w:t>你们教会应对青少年早恋的模式是怎样的？是否有效？根据课程内容，有没有可以改善的地方？</w:t>
      </w:r>
    </w:p>
    <w:p w14:paraId="1B50A256" w14:textId="77777777" w:rsidR="00E65DB3" w:rsidRDefault="00E65DB3" w:rsidP="00E65DB3">
      <w:pPr>
        <w:jc w:val="left"/>
        <w:rPr>
          <w:rFonts w:eastAsiaTheme="minorHAnsi" w:cs="DengXian"/>
          <w:color w:val="808080" w:themeColor="background1" w:themeShade="80"/>
          <w:sz w:val="24"/>
          <w:lang w:eastAsia="zh-Hans"/>
        </w:rPr>
      </w:pP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（</w:t>
      </w:r>
      <w:r w:rsidRPr="00C876D8">
        <w:rPr>
          <w:rFonts w:eastAsiaTheme="minorHAnsi" w:cs="DengXian" w:hint="eastAsia"/>
          <w:color w:val="808080" w:themeColor="background1" w:themeShade="80"/>
          <w:sz w:val="24"/>
          <w:lang w:eastAsia="zh-Hans"/>
        </w:rPr>
        <w:t>你的回答</w:t>
      </w:r>
      <w:r w:rsidRPr="00C876D8">
        <w:rPr>
          <w:rFonts w:eastAsiaTheme="minorHAnsi" w:cs="DengXian"/>
          <w:color w:val="808080" w:themeColor="background1" w:themeShade="80"/>
          <w:sz w:val="24"/>
          <w:lang w:eastAsia="zh-Hans"/>
        </w:rPr>
        <w:t>）：</w:t>
      </w:r>
    </w:p>
    <w:p w14:paraId="47658950" w14:textId="77777777" w:rsidR="00A50C45" w:rsidRPr="00E65DB3" w:rsidRDefault="00A50C45" w:rsidP="00A50C45">
      <w:pPr>
        <w:rPr>
          <w:rFonts w:eastAsiaTheme="minorHAnsi"/>
          <w:sz w:val="24"/>
        </w:rPr>
      </w:pPr>
    </w:p>
    <w:p w14:paraId="5750AC69" w14:textId="77777777" w:rsidR="008F060B" w:rsidRDefault="008F060B">
      <w:pPr>
        <w:rPr>
          <w:rFonts w:eastAsiaTheme="minorHAnsi"/>
          <w:sz w:val="24"/>
        </w:rPr>
      </w:pPr>
    </w:p>
    <w:p w14:paraId="5B344E45" w14:textId="77777777" w:rsidR="000C5AF5" w:rsidRPr="00C876D8" w:rsidRDefault="000C5AF5" w:rsidP="000C5AF5">
      <w:pPr>
        <w:rPr>
          <w:rFonts w:eastAsiaTheme="minorHAnsi"/>
          <w:sz w:val="24"/>
        </w:rPr>
      </w:pPr>
      <w:r w:rsidRPr="00C876D8">
        <w:rPr>
          <w:rFonts w:eastAsiaTheme="minorHAnsi" w:cs="DengXian" w:hint="eastAsia"/>
          <w:color w:val="808080" w:themeColor="background1" w:themeShade="80"/>
          <w:sz w:val="24"/>
        </w:rPr>
        <w:t>如果您有问题（和课程相关），请写在下面。格式为：课上，老师讲</w:t>
      </w:r>
      <w:r w:rsidRPr="00C876D8">
        <w:rPr>
          <w:rFonts w:eastAsiaTheme="minorHAnsi" w:cs="DengXian"/>
          <w:color w:val="808080" w:themeColor="background1" w:themeShade="80"/>
          <w:sz w:val="24"/>
        </w:rPr>
        <w:t>____________</w:t>
      </w:r>
      <w:r w:rsidRPr="00C876D8">
        <w:rPr>
          <w:rFonts w:eastAsiaTheme="minorHAnsi" w:cs="DengXian" w:hint="eastAsia"/>
          <w:color w:val="808080" w:themeColor="background1" w:themeShade="80"/>
          <w:sz w:val="24"/>
        </w:rPr>
        <w:t>，我的问题是</w:t>
      </w:r>
      <w:r w:rsidRPr="00C876D8">
        <w:rPr>
          <w:rFonts w:eastAsiaTheme="minorHAnsi" w:cs="DengXian"/>
          <w:color w:val="808080" w:themeColor="background1" w:themeShade="80"/>
          <w:sz w:val="24"/>
        </w:rPr>
        <w:t>____________</w:t>
      </w:r>
    </w:p>
    <w:p w14:paraId="58BCB9E4" w14:textId="77777777" w:rsidR="000C5AF5" w:rsidRPr="000C5AF5" w:rsidRDefault="000C5AF5">
      <w:pPr>
        <w:rPr>
          <w:rFonts w:eastAsiaTheme="minorHAnsi"/>
          <w:sz w:val="24"/>
        </w:rPr>
      </w:pPr>
    </w:p>
    <w:sectPr w:rsidR="000C5AF5" w:rsidRPr="000C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YZhongDengXianKW"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D05D1"/>
    <w:multiLevelType w:val="hybridMultilevel"/>
    <w:tmpl w:val="CE9EFF8A"/>
    <w:lvl w:ilvl="0" w:tplc="896465D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62380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45"/>
    <w:rsid w:val="00084D07"/>
    <w:rsid w:val="000C5AF5"/>
    <w:rsid w:val="001B4B0C"/>
    <w:rsid w:val="002E0EC6"/>
    <w:rsid w:val="00336B44"/>
    <w:rsid w:val="004519A5"/>
    <w:rsid w:val="0049316B"/>
    <w:rsid w:val="005A1EE6"/>
    <w:rsid w:val="00632834"/>
    <w:rsid w:val="0082053F"/>
    <w:rsid w:val="008423F1"/>
    <w:rsid w:val="00890CCF"/>
    <w:rsid w:val="0089191E"/>
    <w:rsid w:val="008F060B"/>
    <w:rsid w:val="00934556"/>
    <w:rsid w:val="00A50C45"/>
    <w:rsid w:val="00AC3BBA"/>
    <w:rsid w:val="00B06CD4"/>
    <w:rsid w:val="00B759F4"/>
    <w:rsid w:val="00BB1669"/>
    <w:rsid w:val="00CC0985"/>
    <w:rsid w:val="00D43E46"/>
    <w:rsid w:val="00DE371F"/>
    <w:rsid w:val="00E65DB3"/>
    <w:rsid w:val="00E8117B"/>
    <w:rsid w:val="00F24F38"/>
    <w:rsid w:val="00F714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2A12F"/>
  <w15:chartTrackingRefBased/>
  <w15:docId w15:val="{8302EDD9-2CCA-C54F-AF66-783D3812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baiming</dc:creator>
  <cp:keywords/>
  <dc:description/>
  <cp:lastModifiedBy>Yang Dong</cp:lastModifiedBy>
  <cp:revision>3</cp:revision>
  <dcterms:created xsi:type="dcterms:W3CDTF">2023-11-24T06:11:00Z</dcterms:created>
  <dcterms:modified xsi:type="dcterms:W3CDTF">2023-11-24T06:12:00Z</dcterms:modified>
</cp:coreProperties>
</file>